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7B4" w:rsidRPr="008C61B5" w:rsidRDefault="007D27B4" w:rsidP="007D27B4">
      <w:pPr>
        <w:jc w:val="center"/>
        <w:rPr>
          <w:rFonts w:eastAsia="NSimSun"/>
          <w:color w:val="000000"/>
          <w:sz w:val="28"/>
          <w:szCs w:val="28"/>
        </w:rPr>
      </w:pPr>
      <w:r w:rsidRPr="008C61B5">
        <w:rPr>
          <w:rFonts w:eastAsia="NSimSun"/>
          <w:color w:val="000000"/>
          <w:sz w:val="28"/>
          <w:szCs w:val="28"/>
        </w:rPr>
        <w:t>ЗЕМСКОЕ СОБРАНИЕ НОВОАЛЕКСАНДРОВСКОГО СЕЛЬСКОГО ПОСЕЛЕНИЯ</w:t>
      </w:r>
    </w:p>
    <w:p w:rsidR="007D27B4" w:rsidRPr="008C61B5" w:rsidRDefault="007D27B4" w:rsidP="007D27B4">
      <w:pPr>
        <w:jc w:val="center"/>
        <w:rPr>
          <w:rFonts w:eastAsia="NSimSun"/>
          <w:color w:val="000000"/>
          <w:sz w:val="28"/>
          <w:szCs w:val="28"/>
        </w:rPr>
      </w:pPr>
      <w:r w:rsidRPr="008C61B5">
        <w:rPr>
          <w:rFonts w:eastAsia="NSimSun"/>
          <w:color w:val="000000"/>
          <w:sz w:val="28"/>
          <w:szCs w:val="28"/>
        </w:rPr>
        <w:t>МУНИЦИПАЛЬНОГО РАЙОНА «РОВЕНЬСКИЙ РАЙОН»</w:t>
      </w:r>
    </w:p>
    <w:p w:rsidR="007D27B4" w:rsidRPr="008C61B5" w:rsidRDefault="007D27B4" w:rsidP="007D27B4">
      <w:pPr>
        <w:jc w:val="center"/>
        <w:rPr>
          <w:rFonts w:eastAsia="NSimSun"/>
          <w:color w:val="000000"/>
          <w:sz w:val="28"/>
          <w:szCs w:val="28"/>
        </w:rPr>
      </w:pPr>
      <w:r w:rsidRPr="008C61B5">
        <w:rPr>
          <w:rFonts w:eastAsia="NSimSun"/>
          <w:color w:val="000000"/>
          <w:sz w:val="28"/>
          <w:szCs w:val="28"/>
        </w:rPr>
        <w:t xml:space="preserve">БЕЛГОРОДСКОЙ ОБЛАСТИ </w:t>
      </w:r>
    </w:p>
    <w:p w:rsidR="007D27B4" w:rsidRPr="008C61B5" w:rsidRDefault="007D27B4" w:rsidP="007D27B4">
      <w:pPr>
        <w:jc w:val="center"/>
        <w:rPr>
          <w:rFonts w:eastAsia="NSimSun"/>
          <w:color w:val="000000"/>
          <w:sz w:val="28"/>
          <w:szCs w:val="28"/>
        </w:rPr>
      </w:pPr>
      <w:r w:rsidRPr="008C61B5">
        <w:rPr>
          <w:rFonts w:eastAsia="NSimSun"/>
          <w:color w:val="000000"/>
          <w:sz w:val="28"/>
          <w:szCs w:val="28"/>
        </w:rPr>
        <w:t>Село Новоалександровка</w:t>
      </w:r>
    </w:p>
    <w:p w:rsidR="007D27B4" w:rsidRPr="008C61B5" w:rsidRDefault="007D27B4" w:rsidP="007D27B4">
      <w:pPr>
        <w:jc w:val="center"/>
        <w:rPr>
          <w:rFonts w:eastAsia="NSimSun"/>
          <w:b/>
          <w:i/>
          <w:color w:val="000000"/>
          <w:sz w:val="28"/>
          <w:szCs w:val="28"/>
        </w:rPr>
      </w:pPr>
    </w:p>
    <w:p w:rsidR="007D27B4" w:rsidRPr="008C61B5" w:rsidRDefault="007D27B4" w:rsidP="007D27B4">
      <w:pPr>
        <w:jc w:val="center"/>
        <w:rPr>
          <w:rFonts w:eastAsia="NSimSun"/>
          <w:b/>
          <w:i/>
          <w:color w:val="000000"/>
          <w:sz w:val="28"/>
          <w:szCs w:val="28"/>
        </w:rPr>
      </w:pPr>
    </w:p>
    <w:p w:rsidR="007D27B4" w:rsidRPr="008C61B5" w:rsidRDefault="007D27B4" w:rsidP="007D27B4">
      <w:pPr>
        <w:jc w:val="center"/>
        <w:rPr>
          <w:rFonts w:eastAsia="NSimSun"/>
          <w:color w:val="000000"/>
          <w:sz w:val="28"/>
          <w:szCs w:val="28"/>
        </w:rPr>
      </w:pPr>
      <w:r w:rsidRPr="008C61B5">
        <w:rPr>
          <w:rFonts w:eastAsia="NSimSun"/>
          <w:b/>
          <w:color w:val="000000"/>
          <w:sz w:val="28"/>
          <w:szCs w:val="28"/>
        </w:rPr>
        <w:t xml:space="preserve">РЕШЕНИЕ    </w:t>
      </w:r>
    </w:p>
    <w:p w:rsidR="00B852C4" w:rsidRDefault="000266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64BD5">
        <w:rPr>
          <w:sz w:val="28"/>
          <w:szCs w:val="28"/>
        </w:rPr>
        <w:t>14 июля</w:t>
      </w:r>
      <w:r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C64BD5">
        <w:rPr>
          <w:sz w:val="28"/>
          <w:szCs w:val="28"/>
        </w:rPr>
        <w:t xml:space="preserve"> 162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B852C4" w:rsidRDefault="00B852C4">
      <w:pPr>
        <w:rPr>
          <w:b/>
          <w:sz w:val="28"/>
          <w:szCs w:val="28"/>
        </w:rPr>
      </w:pPr>
    </w:p>
    <w:p w:rsidR="00B852C4" w:rsidRDefault="0021075E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.3pt;margin-top:12.4pt;width:482.1pt;height:1in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" stroked="f">
            <v:textbox>
              <w:txbxContent>
                <w:p w:rsidR="007D27B4" w:rsidRDefault="000266A8" w:rsidP="007D27B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внесении изменений в решение земского собрания </w:t>
                  </w:r>
                  <w:r w:rsidR="007D27B4">
                    <w:rPr>
                      <w:b/>
                      <w:bCs/>
                      <w:sz w:val="28"/>
                      <w:szCs w:val="28"/>
                    </w:rPr>
                    <w:t>Новоалександровского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сельского поселения </w:t>
                  </w:r>
                  <w:r w:rsidR="007D27B4">
                    <w:rPr>
                      <w:b/>
                      <w:bCs/>
                      <w:sz w:val="28"/>
                      <w:szCs w:val="28"/>
                    </w:rPr>
                    <w:t>от 27 апреля 2018 года № 160  «Об установлении земельного налога»</w:t>
                  </w:r>
                </w:p>
                <w:p w:rsidR="00B852C4" w:rsidRDefault="00B852C4" w:rsidP="007D27B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852C4" w:rsidRDefault="00B852C4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B852C4" w:rsidRDefault="00B852C4"/>
              </w:txbxContent>
            </v:textbox>
          </v:shape>
        </w:pict>
      </w:r>
    </w:p>
    <w:p w:rsidR="00B852C4" w:rsidRDefault="00B852C4">
      <w:pPr>
        <w:rPr>
          <w:b/>
          <w:sz w:val="28"/>
          <w:szCs w:val="28"/>
        </w:rPr>
      </w:pPr>
    </w:p>
    <w:p w:rsidR="00B852C4" w:rsidRDefault="00B852C4">
      <w:pPr>
        <w:rPr>
          <w:b/>
          <w:sz w:val="28"/>
          <w:szCs w:val="28"/>
        </w:rPr>
      </w:pPr>
    </w:p>
    <w:p w:rsidR="00B852C4" w:rsidRDefault="00B852C4">
      <w:pPr>
        <w:rPr>
          <w:b/>
          <w:sz w:val="28"/>
          <w:szCs w:val="28"/>
        </w:rPr>
      </w:pPr>
    </w:p>
    <w:p w:rsidR="00B852C4" w:rsidRDefault="00B852C4">
      <w:pPr>
        <w:rPr>
          <w:b/>
          <w:sz w:val="28"/>
          <w:szCs w:val="28"/>
        </w:rPr>
      </w:pPr>
    </w:p>
    <w:p w:rsidR="00B852C4" w:rsidRDefault="00B852C4">
      <w:pPr>
        <w:rPr>
          <w:b/>
          <w:sz w:val="28"/>
          <w:szCs w:val="28"/>
        </w:rPr>
      </w:pPr>
    </w:p>
    <w:p w:rsidR="00B852C4" w:rsidRDefault="00B852C4">
      <w:pPr>
        <w:pStyle w:val="33"/>
        <w:ind w:firstLine="0"/>
        <w:rPr>
          <w:b w:val="0"/>
          <w:sz w:val="28"/>
          <w:szCs w:val="28"/>
        </w:rPr>
      </w:pPr>
    </w:p>
    <w:p w:rsidR="00B852C4" w:rsidRPr="007D27B4" w:rsidRDefault="00B852C4">
      <w:pPr>
        <w:pStyle w:val="33"/>
        <w:ind w:firstLine="811"/>
        <w:rPr>
          <w:b w:val="0"/>
          <w:sz w:val="28"/>
          <w:szCs w:val="28"/>
        </w:rPr>
      </w:pPr>
    </w:p>
    <w:p w:rsidR="00B852C4" w:rsidRPr="007D27B4" w:rsidRDefault="000266A8">
      <w:pPr>
        <w:pStyle w:val="33"/>
        <w:ind w:firstLine="811"/>
        <w:rPr>
          <w:b w:val="0"/>
          <w:sz w:val="28"/>
          <w:szCs w:val="28"/>
        </w:rPr>
      </w:pPr>
      <w:r w:rsidRPr="007D27B4">
        <w:rPr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от 6 октября 2003 г. № 131-ФЗ  «Об общих принципах организации местного самоуправления в  Российской Федерации»,  Уставом </w:t>
      </w:r>
      <w:r w:rsidR="007D27B4" w:rsidRPr="007D27B4">
        <w:rPr>
          <w:b w:val="0"/>
          <w:sz w:val="28"/>
          <w:szCs w:val="28"/>
        </w:rPr>
        <w:t>Новоалександровского</w:t>
      </w:r>
      <w:r w:rsidRPr="007D27B4">
        <w:rPr>
          <w:b w:val="0"/>
          <w:sz w:val="28"/>
          <w:szCs w:val="28"/>
        </w:rPr>
        <w:t xml:space="preserve"> сельского поселения муниципального района «Ровеньский район» Белгородской области Земское собрание </w:t>
      </w:r>
      <w:r w:rsidR="007D27B4" w:rsidRPr="007D27B4">
        <w:rPr>
          <w:b w:val="0"/>
          <w:sz w:val="28"/>
          <w:szCs w:val="28"/>
        </w:rPr>
        <w:t>Новоалександровского</w:t>
      </w:r>
      <w:r w:rsidRPr="007D27B4">
        <w:rPr>
          <w:b w:val="0"/>
          <w:sz w:val="28"/>
          <w:szCs w:val="28"/>
        </w:rPr>
        <w:t xml:space="preserve"> сельского поселения  </w:t>
      </w:r>
      <w:r w:rsidRPr="007D27B4">
        <w:rPr>
          <w:sz w:val="28"/>
          <w:szCs w:val="28"/>
        </w:rPr>
        <w:t>р е ш и л о</w:t>
      </w:r>
      <w:r w:rsidRPr="007D27B4">
        <w:rPr>
          <w:b w:val="0"/>
          <w:sz w:val="28"/>
          <w:szCs w:val="28"/>
        </w:rPr>
        <w:t>:</w:t>
      </w:r>
    </w:p>
    <w:p w:rsidR="00B852C4" w:rsidRPr="007D27B4" w:rsidRDefault="000266A8">
      <w:pPr>
        <w:pStyle w:val="33"/>
        <w:ind w:firstLine="811"/>
        <w:rPr>
          <w:b w:val="0"/>
          <w:sz w:val="28"/>
          <w:szCs w:val="28"/>
          <w:lang w:eastAsia="ru-RU"/>
        </w:rPr>
      </w:pPr>
      <w:r w:rsidRPr="007D27B4">
        <w:rPr>
          <w:b w:val="0"/>
          <w:sz w:val="28"/>
          <w:szCs w:val="28"/>
        </w:rPr>
        <w:t xml:space="preserve">1. Внести в решение Земского собрания  </w:t>
      </w:r>
      <w:r w:rsidR="007D27B4" w:rsidRPr="007D27B4">
        <w:rPr>
          <w:b w:val="0"/>
          <w:sz w:val="28"/>
          <w:szCs w:val="28"/>
        </w:rPr>
        <w:t>Новоалександровского</w:t>
      </w:r>
      <w:r w:rsidRPr="007D27B4">
        <w:rPr>
          <w:b w:val="0"/>
          <w:sz w:val="28"/>
          <w:szCs w:val="28"/>
        </w:rPr>
        <w:t xml:space="preserve"> сельского поселения </w:t>
      </w:r>
      <w:r w:rsidR="007D27B4" w:rsidRPr="007D27B4">
        <w:rPr>
          <w:b w:val="0"/>
          <w:sz w:val="28"/>
          <w:szCs w:val="28"/>
        </w:rPr>
        <w:t>от 27 апреля 2018 года № 160  «Об установлении земельного налога»</w:t>
      </w:r>
      <w:r w:rsidRPr="007D27B4">
        <w:rPr>
          <w:b w:val="0"/>
          <w:sz w:val="28"/>
          <w:szCs w:val="28"/>
        </w:rPr>
        <w:t xml:space="preserve"> следующие изменения, </w:t>
      </w:r>
    </w:p>
    <w:p w:rsidR="00B852C4" w:rsidRPr="007D27B4" w:rsidRDefault="000266A8">
      <w:pPr>
        <w:pStyle w:val="33"/>
        <w:numPr>
          <w:ilvl w:val="1"/>
          <w:numId w:val="1"/>
        </w:numPr>
        <w:ind w:firstLine="811"/>
        <w:rPr>
          <w:b w:val="0"/>
          <w:sz w:val="28"/>
          <w:szCs w:val="28"/>
          <w:lang w:eastAsia="ru-RU"/>
        </w:rPr>
      </w:pPr>
      <w:r w:rsidRPr="007D27B4">
        <w:rPr>
          <w:b w:val="0"/>
          <w:sz w:val="28"/>
          <w:szCs w:val="28"/>
          <w:lang w:eastAsia="ru-RU"/>
        </w:rPr>
        <w:t>В подпункте 2 пункта 3 решения:</w:t>
      </w:r>
    </w:p>
    <w:p w:rsidR="00B852C4" w:rsidRPr="007D27B4" w:rsidRDefault="000266A8">
      <w:pPr>
        <w:pStyle w:val="33"/>
        <w:ind w:left="811" w:firstLine="0"/>
        <w:rPr>
          <w:b w:val="0"/>
          <w:sz w:val="28"/>
          <w:szCs w:val="28"/>
          <w:lang w:eastAsia="ru-RU"/>
        </w:rPr>
      </w:pPr>
      <w:r w:rsidRPr="007D27B4">
        <w:rPr>
          <w:b w:val="0"/>
          <w:sz w:val="28"/>
          <w:szCs w:val="28"/>
          <w:lang w:eastAsia="ru-RU"/>
        </w:rPr>
        <w:t>1.1.1. Дополнить абзац 4 словами «детей-инвалидов»;</w:t>
      </w:r>
    </w:p>
    <w:p w:rsidR="00B852C4" w:rsidRPr="007D27B4" w:rsidRDefault="000266A8">
      <w:pPr>
        <w:pStyle w:val="33"/>
        <w:ind w:left="811" w:firstLine="0"/>
        <w:rPr>
          <w:b w:val="0"/>
          <w:sz w:val="28"/>
          <w:szCs w:val="28"/>
          <w:lang w:eastAsia="ru-RU"/>
        </w:rPr>
      </w:pPr>
      <w:r w:rsidRPr="007D27B4">
        <w:rPr>
          <w:b w:val="0"/>
          <w:sz w:val="28"/>
          <w:szCs w:val="28"/>
          <w:lang w:eastAsia="ru-RU"/>
        </w:rPr>
        <w:t>1.1.2. Дополнить подпункт абзацем 9 следующего содержания:</w:t>
      </w:r>
    </w:p>
    <w:p w:rsidR="00B852C4" w:rsidRPr="007D27B4" w:rsidRDefault="000266A8">
      <w:pPr>
        <w:pStyle w:val="33"/>
        <w:ind w:firstLine="850"/>
        <w:rPr>
          <w:b w:val="0"/>
          <w:sz w:val="28"/>
          <w:szCs w:val="28"/>
          <w:lang w:eastAsia="ru-RU"/>
        </w:rPr>
      </w:pPr>
      <w:r w:rsidRPr="007D27B4">
        <w:rPr>
          <w:b w:val="0"/>
          <w:sz w:val="28"/>
          <w:szCs w:val="28"/>
          <w:lang w:eastAsia="ru-RU"/>
        </w:rPr>
        <w:t>«з) родителей и супругов военнослужащих и государственных служащих, погибших при исполнении служебных обязанностей.»;</w:t>
      </w:r>
    </w:p>
    <w:p w:rsidR="00B852C4" w:rsidRPr="007D27B4" w:rsidRDefault="000266A8">
      <w:pPr>
        <w:pStyle w:val="33"/>
        <w:ind w:firstLine="850"/>
        <w:rPr>
          <w:b w:val="0"/>
          <w:sz w:val="28"/>
          <w:szCs w:val="28"/>
          <w:lang w:eastAsia="ru-RU"/>
        </w:rPr>
      </w:pPr>
      <w:r w:rsidRPr="007D27B4">
        <w:rPr>
          <w:b w:val="0"/>
          <w:sz w:val="28"/>
          <w:szCs w:val="28"/>
          <w:lang w:eastAsia="ru-RU"/>
        </w:rPr>
        <w:t>1.2. Дополнить решение пунктом 3.2. следующего содержания:</w:t>
      </w:r>
    </w:p>
    <w:p w:rsidR="00B852C4" w:rsidRPr="007D27B4" w:rsidRDefault="000266A8">
      <w:pPr>
        <w:ind w:firstLine="540"/>
        <w:jc w:val="both"/>
        <w:outlineLvl w:val="2"/>
        <w:rPr>
          <w:sz w:val="28"/>
          <w:szCs w:val="28"/>
        </w:rPr>
      </w:pPr>
      <w:r w:rsidRPr="007D27B4">
        <w:rPr>
          <w:sz w:val="28"/>
          <w:szCs w:val="28"/>
        </w:rPr>
        <w:t xml:space="preserve"> «3.2. Предоставить налоговую льготу в виде освобождения от уплаты земельного налога за налоговые периоды 2022 и 2023 годов:</w:t>
      </w:r>
    </w:p>
    <w:p w:rsidR="00B852C4" w:rsidRPr="007D27B4" w:rsidRDefault="000266A8">
      <w:pPr>
        <w:ind w:firstLine="540"/>
        <w:jc w:val="both"/>
        <w:outlineLvl w:val="2"/>
        <w:rPr>
          <w:sz w:val="28"/>
          <w:szCs w:val="28"/>
        </w:rPr>
      </w:pPr>
      <w:r w:rsidRPr="007D27B4"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B852C4" w:rsidRPr="007D27B4" w:rsidRDefault="000266A8">
      <w:pPr>
        <w:ind w:firstLine="540"/>
        <w:jc w:val="both"/>
        <w:outlineLvl w:val="2"/>
        <w:rPr>
          <w:sz w:val="28"/>
          <w:szCs w:val="28"/>
        </w:rPr>
      </w:pPr>
      <w:r w:rsidRPr="007D27B4"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</w:t>
      </w:r>
      <w:r w:rsidRPr="007D27B4">
        <w:rPr>
          <w:sz w:val="28"/>
          <w:szCs w:val="28"/>
        </w:rPr>
        <w:lastRenderedPageBreak/>
        <w:t>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актов: объекты 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B852C4" w:rsidRPr="007D27B4" w:rsidRDefault="000266A8">
      <w:pPr>
        <w:ind w:firstLine="540"/>
        <w:jc w:val="both"/>
        <w:outlineLvl w:val="2"/>
        <w:rPr>
          <w:sz w:val="28"/>
          <w:szCs w:val="28"/>
        </w:rPr>
      </w:pPr>
      <w:r w:rsidRPr="007D27B4">
        <w:rPr>
          <w:sz w:val="28"/>
          <w:szCs w:val="28"/>
        </w:rPr>
        <w:t>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 февраля 2024 года.».</w:t>
      </w:r>
    </w:p>
    <w:p w:rsidR="00B852C4" w:rsidRPr="007D27B4" w:rsidRDefault="000266A8">
      <w:pPr>
        <w:jc w:val="both"/>
        <w:rPr>
          <w:sz w:val="28"/>
          <w:szCs w:val="28"/>
        </w:rPr>
      </w:pPr>
      <w:r w:rsidRPr="007D27B4">
        <w:rPr>
          <w:sz w:val="28"/>
          <w:szCs w:val="28"/>
        </w:rPr>
        <w:t xml:space="preserve">        2. Решение опубликовать в средствах массовой информации.</w:t>
      </w:r>
    </w:p>
    <w:p w:rsidR="00B852C4" w:rsidRPr="007D27B4" w:rsidRDefault="007D2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266A8" w:rsidRPr="007D27B4">
        <w:rPr>
          <w:sz w:val="28"/>
          <w:szCs w:val="28"/>
        </w:rPr>
        <w:t>3.  Настоящее решение вступает в силу с момента его опубликования.</w:t>
      </w:r>
    </w:p>
    <w:p w:rsidR="00B852C4" w:rsidRPr="007D27B4" w:rsidRDefault="000266A8">
      <w:pPr>
        <w:jc w:val="both"/>
        <w:rPr>
          <w:sz w:val="28"/>
          <w:szCs w:val="28"/>
        </w:rPr>
      </w:pPr>
      <w:r w:rsidRPr="007D27B4">
        <w:rPr>
          <w:sz w:val="28"/>
          <w:szCs w:val="28"/>
        </w:rPr>
        <w:t xml:space="preserve">        4. Контроль за исполнением данного решения возложить на главу администрации  </w:t>
      </w:r>
      <w:r w:rsidR="007D27B4" w:rsidRPr="007D27B4">
        <w:rPr>
          <w:sz w:val="28"/>
          <w:szCs w:val="28"/>
        </w:rPr>
        <w:t>Новоалександровского</w:t>
      </w:r>
      <w:r w:rsidRPr="007D27B4">
        <w:rPr>
          <w:sz w:val="28"/>
          <w:szCs w:val="28"/>
        </w:rPr>
        <w:t xml:space="preserve"> сельского поселения  </w:t>
      </w:r>
      <w:r w:rsidR="007D27B4">
        <w:rPr>
          <w:sz w:val="28"/>
          <w:szCs w:val="28"/>
        </w:rPr>
        <w:t>Нудного С.И.</w:t>
      </w:r>
    </w:p>
    <w:p w:rsidR="00B852C4" w:rsidRDefault="00B852C4">
      <w:pPr>
        <w:jc w:val="both"/>
        <w:rPr>
          <w:sz w:val="28"/>
          <w:szCs w:val="28"/>
        </w:rPr>
      </w:pPr>
    </w:p>
    <w:p w:rsidR="00B852C4" w:rsidRDefault="00B852C4">
      <w:pPr>
        <w:jc w:val="both"/>
        <w:rPr>
          <w:sz w:val="28"/>
          <w:szCs w:val="28"/>
        </w:rPr>
      </w:pPr>
    </w:p>
    <w:p w:rsidR="00B852C4" w:rsidRDefault="00B852C4">
      <w:pPr>
        <w:ind w:firstLine="720"/>
        <w:jc w:val="both"/>
        <w:rPr>
          <w:b/>
          <w:sz w:val="28"/>
          <w:szCs w:val="28"/>
        </w:rPr>
      </w:pPr>
    </w:p>
    <w:p w:rsidR="00B852C4" w:rsidRDefault="000266A8" w:rsidP="007D27B4">
      <w:pPr>
        <w:tabs>
          <w:tab w:val="left" w:pos="6540"/>
        </w:tabs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7D27B4">
        <w:rPr>
          <w:b/>
          <w:sz w:val="28"/>
          <w:szCs w:val="28"/>
        </w:rPr>
        <w:t>Новоалександровского</w:t>
      </w:r>
      <w:r>
        <w:rPr>
          <w:b/>
          <w:sz w:val="28"/>
          <w:szCs w:val="28"/>
        </w:rPr>
        <w:t xml:space="preserve"> </w:t>
      </w:r>
      <w:r w:rsidR="007D27B4">
        <w:rPr>
          <w:b/>
          <w:sz w:val="28"/>
          <w:szCs w:val="28"/>
        </w:rPr>
        <w:tab/>
        <w:t xml:space="preserve">      Э.А. Козаченко</w:t>
      </w:r>
    </w:p>
    <w:p w:rsidR="00B852C4" w:rsidRDefault="000266A8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</w:p>
    <w:p w:rsidR="00B852C4" w:rsidRDefault="00B852C4">
      <w:pPr>
        <w:rPr>
          <w:b/>
          <w:sz w:val="28"/>
          <w:szCs w:val="28"/>
        </w:rPr>
      </w:pPr>
    </w:p>
    <w:p w:rsidR="00B852C4" w:rsidRDefault="00B852C4"/>
    <w:p w:rsidR="00B852C4" w:rsidRDefault="000266A8">
      <w:pPr>
        <w:tabs>
          <w:tab w:val="left" w:pos="3520"/>
        </w:tabs>
      </w:pPr>
      <w:r>
        <w:tab/>
      </w:r>
    </w:p>
    <w:sectPr w:rsidR="00B852C4">
      <w:headerReference w:type="even" r:id="rId8"/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5E" w:rsidRDefault="0021075E">
      <w:r>
        <w:separator/>
      </w:r>
    </w:p>
  </w:endnote>
  <w:endnote w:type="continuationSeparator" w:id="0">
    <w:p w:rsidR="0021075E" w:rsidRDefault="0021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5E" w:rsidRDefault="0021075E">
      <w:r>
        <w:separator/>
      </w:r>
    </w:p>
  </w:footnote>
  <w:footnote w:type="continuationSeparator" w:id="0">
    <w:p w:rsidR="0021075E" w:rsidRDefault="0021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C4" w:rsidRDefault="000266A8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B852C4" w:rsidRDefault="00B852C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2C4" w:rsidRDefault="000266A8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C64BD5">
      <w:rPr>
        <w:rStyle w:val="afb"/>
        <w:noProof/>
      </w:rPr>
      <w:t>2</w:t>
    </w:r>
    <w:r>
      <w:rPr>
        <w:rStyle w:val="afb"/>
      </w:rPr>
      <w:fldChar w:fldCharType="end"/>
    </w:r>
  </w:p>
  <w:p w:rsidR="00B852C4" w:rsidRDefault="00B852C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0181"/>
    <w:multiLevelType w:val="multilevel"/>
    <w:tmpl w:val="DDC2E48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2C4"/>
    <w:rsid w:val="000266A8"/>
    <w:rsid w:val="0021075E"/>
    <w:rsid w:val="007D27B4"/>
    <w:rsid w:val="00B852C4"/>
    <w:rsid w:val="00C6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6970F2"/>
  <w15:docId w15:val="{D724E299-DAF6-49E3-AE33-A79C15E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a">
    <w:name w:val="Основной текст с отступом;Основной текст с отступом Знак"/>
    <w:basedOn w:val="a"/>
    <w:pPr>
      <w:ind w:firstLine="708"/>
    </w:pPr>
    <w:rPr>
      <w:color w:val="333399"/>
      <w:lang w:eastAsia="ru-RU"/>
    </w:rPr>
  </w:style>
  <w:style w:type="paragraph" w:styleId="33">
    <w:name w:val="Body Text Indent 3"/>
    <w:basedOn w:val="a"/>
    <w:pPr>
      <w:ind w:firstLine="540"/>
      <w:jc w:val="both"/>
    </w:pPr>
    <w:rPr>
      <w:b/>
      <w:bCs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uiPriority w:val="99"/>
    <w:semiHidden/>
    <w:unhideWhenUsed/>
    <w:rsid w:val="00C64BD5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sid w:val="00C64BD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ARM</cp:lastModifiedBy>
  <cp:revision>7</cp:revision>
  <cp:lastPrinted>2023-07-14T09:10:00Z</cp:lastPrinted>
  <dcterms:created xsi:type="dcterms:W3CDTF">2023-07-10T11:09:00Z</dcterms:created>
  <dcterms:modified xsi:type="dcterms:W3CDTF">2023-07-14T09:11:00Z</dcterms:modified>
</cp:coreProperties>
</file>